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D8" w:rsidRPr="00BC54C2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bookmarkStart w:id="0" w:name="_GoBack"/>
      <w:bookmarkEnd w:id="0"/>
      <w:r w:rsidRPr="00BC54C2">
        <w:rPr>
          <w:rFonts w:cs="Helvetica"/>
          <w:b/>
        </w:rPr>
        <w:t xml:space="preserve">COUNTRY </w:t>
      </w:r>
      <w:r w:rsidR="003B3824" w:rsidRPr="00BC54C2">
        <w:rPr>
          <w:rFonts w:cs="Helvetica"/>
          <w:b/>
        </w:rPr>
        <w:t>and</w:t>
      </w:r>
      <w:r w:rsidRPr="00BC54C2">
        <w:rPr>
          <w:rFonts w:cs="Helvetica"/>
          <w:b/>
        </w:rPr>
        <w:t xml:space="preserve"> YEAR-SPECIFIC DEATH ESTIMATE</w:t>
      </w:r>
      <w:r w:rsidR="003B3824" w:rsidRPr="00BC54C2">
        <w:rPr>
          <w:rFonts w:cs="Helvetica"/>
          <w:b/>
        </w:rPr>
        <w:t>S for HIB, PNEUMOCOCCUS and MENINGO</w:t>
      </w:r>
      <w:r w:rsidRPr="00BC54C2">
        <w:rPr>
          <w:rFonts w:cs="Helvetica"/>
          <w:b/>
        </w:rPr>
        <w:t xml:space="preserve">COCCUS </w:t>
      </w:r>
    </w:p>
    <w:p w:rsidR="00BC54C2" w:rsidRPr="00D8219D" w:rsidRDefault="00BC54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 Author: Brian Wahl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 Contact: bwahl@jhu.edu; bpwahl@gmail.com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Th</w:t>
      </w:r>
      <w:r w:rsidR="003B3824">
        <w:rPr>
          <w:rFonts w:cs="Helvetica"/>
        </w:rPr>
        <w:t>e</w:t>
      </w:r>
      <w:r w:rsidRPr="00D8219D">
        <w:rPr>
          <w:rFonts w:cs="Helvetica"/>
        </w:rPr>
        <w:t xml:space="preserve"> file </w:t>
      </w:r>
      <w:r w:rsidR="003B3824">
        <w:rPr>
          <w:rFonts w:cs="Helvetica"/>
        </w:rPr>
        <w:t>“</w:t>
      </w:r>
      <w:proofErr w:type="spellStart"/>
      <w:r w:rsidR="003B3824">
        <w:fldChar w:fldCharType="begin"/>
      </w:r>
      <w:r w:rsidR="003B3824">
        <w:instrText xml:space="preserve"> HYPERLINK "http://view-hub.org/resourcesfile/DiseaseBurden_Resources/Spn%20and%20Hib%20Burden.do" \t "_blank" </w:instrText>
      </w:r>
      <w:r w:rsidR="003B3824">
        <w:fldChar w:fldCharType="separate"/>
      </w:r>
      <w:r w:rsidR="003B3824">
        <w:rPr>
          <w:rStyle w:val="Hyperlink"/>
          <w:rFonts w:ascii="Arial" w:hAnsi="Arial" w:cs="Arial"/>
          <w:color w:val="3C8DBC"/>
          <w:shd w:val="clear" w:color="auto" w:fill="FFFFFF"/>
        </w:rPr>
        <w:t>Spn</w:t>
      </w:r>
      <w:proofErr w:type="spellEnd"/>
      <w:r w:rsidR="003B3824">
        <w:rPr>
          <w:rStyle w:val="Hyperlink"/>
          <w:rFonts w:ascii="Arial" w:hAnsi="Arial" w:cs="Arial"/>
          <w:color w:val="3C8DBC"/>
          <w:shd w:val="clear" w:color="auto" w:fill="FFFFFF"/>
        </w:rPr>
        <w:t xml:space="preserve"> and Hib Burden.do</w:t>
      </w:r>
      <w:r w:rsidR="003B3824">
        <w:fldChar w:fldCharType="end"/>
      </w:r>
      <w:r w:rsidR="003B3824">
        <w:rPr>
          <w:rFonts w:cs="Helvetica"/>
        </w:rPr>
        <w:t xml:space="preserve">” </w:t>
      </w:r>
      <w:r w:rsidRPr="00D8219D">
        <w:rPr>
          <w:rFonts w:cs="Helvetica"/>
        </w:rPr>
        <w:t>contains all of the analyses f</w:t>
      </w:r>
      <w:r w:rsidR="003B3824">
        <w:rPr>
          <w:rFonts w:cs="Helvetica"/>
        </w:rPr>
        <w:t xml:space="preserve">or the global estimates of Hib, </w:t>
      </w:r>
      <w:r w:rsidRPr="00D8219D">
        <w:rPr>
          <w:rFonts w:cs="Helvetica"/>
        </w:rPr>
        <w:t xml:space="preserve">pneumococcus, and </w:t>
      </w:r>
      <w:r w:rsidR="003B3824" w:rsidRPr="00D8219D">
        <w:rPr>
          <w:rFonts w:cs="Helvetica"/>
        </w:rPr>
        <w:t>meningococcus</w:t>
      </w:r>
      <w:r w:rsidRPr="00D8219D">
        <w:rPr>
          <w:rFonts w:cs="Helvetica"/>
        </w:rPr>
        <w:t xml:space="preserve"> deaths among children less than five years of age.</w:t>
      </w:r>
      <w:r w:rsidR="003B3824">
        <w:rPr>
          <w:rFonts w:cs="Helvetica"/>
        </w:rPr>
        <w:t xml:space="preserve"> </w:t>
      </w:r>
      <w:r w:rsidRPr="00D8219D">
        <w:rPr>
          <w:rFonts w:cs="Helvetica"/>
        </w:rPr>
        <w:t xml:space="preserve">There are several input files that will need to be prepared beforehand. 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Folders and folder contents that need to be in the working directory are: 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1. Input Files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1a. </w:t>
      </w:r>
      <w:r w:rsidR="003B3824">
        <w:rPr>
          <w:rFonts w:cs="Helvetica"/>
        </w:rPr>
        <w:tab/>
      </w:r>
      <w:r w:rsidRPr="00D8219D">
        <w:rPr>
          <w:rFonts w:cs="Helvetica"/>
        </w:rPr>
        <w:t>countries.csv (list of countries and UN/WHO regions)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>1b.</w:t>
      </w:r>
      <w:r w:rsidR="003B3824">
        <w:rPr>
          <w:rFonts w:cs="Helvetica"/>
        </w:rPr>
        <w:t xml:space="preserve">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OGHIST.xls (WB country categories;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ab/>
        <w:t>http://siteresources.worldbank.org/DATASTATISTICS/Resources/OGHIST.xls)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1c.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RatesDeaths_AllIndicators.xlsx (IGME child mortality estimates;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ab/>
        <w:t>http://www.childmortality.org)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1d.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WPP2015_POP_F15_1_ANNUAL_POPULATION_BY_AGE_BOTH_SEXES.xls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ab/>
        <w:t>(Under 5 population estimates; http://esa.un.org/unpd/wpp/DVD/)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1e.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coverage_estimates_series.xls (vaccine </w:t>
      </w:r>
      <w:proofErr w:type="spellStart"/>
      <w:r w:rsidRPr="00D8219D">
        <w:rPr>
          <w:rFonts w:cs="Helvetica"/>
        </w:rPr>
        <w:t>covearge</w:t>
      </w:r>
      <w:proofErr w:type="spellEnd"/>
      <w:r w:rsidRPr="00D8219D">
        <w:rPr>
          <w:rFonts w:cs="Helvetica"/>
        </w:rPr>
        <w:t xml:space="preserve"> estimates;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http://www.who.int/immunization/monitoring_surveillance/routine/coverage/en/index4.html)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1f. </w:t>
      </w:r>
      <w:r w:rsidR="003B3824">
        <w:rPr>
          <w:rFonts w:cs="Helvetica"/>
        </w:rPr>
        <w:tab/>
      </w:r>
      <w:r w:rsidRPr="00D8219D">
        <w:rPr>
          <w:rFonts w:cs="Helvetica"/>
        </w:rPr>
        <w:t>pcv_coverage_2015.csv (compiled from various sources)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1g. </w:t>
      </w:r>
      <w:r w:rsidR="003B3824">
        <w:rPr>
          <w:rFonts w:cs="Helvetica"/>
        </w:rPr>
        <w:tab/>
      </w:r>
      <w:r w:rsidRPr="00D8219D">
        <w:rPr>
          <w:rFonts w:cs="Helvetica"/>
        </w:rPr>
        <w:t>mening_vaccine.xlsx (</w:t>
      </w:r>
      <w:r w:rsidR="003B3824" w:rsidRPr="00D8219D">
        <w:rPr>
          <w:rFonts w:cs="Helvetica"/>
        </w:rPr>
        <w:t>compiled</w:t>
      </w:r>
      <w:r w:rsidRPr="00D8219D">
        <w:rPr>
          <w:rFonts w:cs="Helvetica"/>
        </w:rPr>
        <w:t xml:space="preserve"> by Adena Greenbaum </w:t>
      </w:r>
      <w:r w:rsidR="003B3824">
        <w:rPr>
          <w:rFonts w:cs="Helvetica"/>
        </w:rPr>
        <w:t xml:space="preserve">in 2014 </w:t>
      </w:r>
      <w:r w:rsidRPr="00D8219D">
        <w:rPr>
          <w:rFonts w:cs="Helvetica"/>
        </w:rPr>
        <w:t>from various sources)</w:t>
      </w:r>
      <w:r w:rsidRPr="00D8219D">
        <w:rPr>
          <w:rFonts w:cs="Helvetica"/>
        </w:rPr>
        <w:tab/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1h. </w:t>
      </w:r>
      <w:r w:rsidR="003B3824">
        <w:rPr>
          <w:rFonts w:cs="Helvetica"/>
        </w:rPr>
        <w:tab/>
      </w:r>
      <w:r w:rsidRPr="00D8219D">
        <w:rPr>
          <w:rFonts w:cs="Helvetica"/>
        </w:rPr>
        <w:t>HIV2014Estimates_HIV_20Oct2015.xlsx (from UNAIDS. NOT FOR PUBLIC.)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1i. </w:t>
      </w:r>
      <w:r w:rsidR="003B3824">
        <w:rPr>
          <w:rFonts w:cs="Helvetica"/>
        </w:rPr>
        <w:tab/>
      </w:r>
      <w:proofErr w:type="spellStart"/>
      <w:r w:rsidRPr="00D8219D">
        <w:rPr>
          <w:rFonts w:cs="Helvetica"/>
        </w:rPr>
        <w:t>Pneumonia_careseeking_treatment_indicators_June</w:t>
      </w:r>
      <w:proofErr w:type="spellEnd"/>
      <w:r w:rsidRPr="00D8219D">
        <w:rPr>
          <w:rFonts w:cs="Helvetica"/>
        </w:rPr>
        <w:t xml:space="preserve"> 2015_UNICEF_1582c25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D8219D">
        <w:rPr>
          <w:rFonts w:cs="Helvetica"/>
        </w:rPr>
        <w:tab/>
        <w:t xml:space="preserve">(MICS estimates for access to care; http://data.unicef.org/Pneumonia_careseeking_treatment_indicators_June%202015_UNICEF_1582c25.xlsx) 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1j.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child_cod_2000-2013_unadj </w:t>
      </w:r>
      <w:proofErr w:type="spellStart"/>
      <w:r w:rsidRPr="00D8219D">
        <w:rPr>
          <w:rFonts w:cs="Helvetica"/>
        </w:rPr>
        <w:t>hib_selected</w:t>
      </w:r>
      <w:proofErr w:type="spellEnd"/>
      <w:r w:rsidRPr="00D8219D">
        <w:rPr>
          <w:rFonts w:cs="Helvetica"/>
        </w:rPr>
        <w:t xml:space="preserve"> </w:t>
      </w:r>
      <w:proofErr w:type="spellStart"/>
      <w:r w:rsidRPr="00D8219D">
        <w:rPr>
          <w:rFonts w:cs="Helvetica"/>
        </w:rPr>
        <w:t>vars_sent</w:t>
      </w:r>
      <w:proofErr w:type="spellEnd"/>
      <w:r w:rsidRPr="00D8219D">
        <w:rPr>
          <w:rFonts w:cs="Helvetica"/>
        </w:rPr>
        <w:t xml:space="preserve"> to </w:t>
      </w:r>
      <w:proofErr w:type="spellStart"/>
      <w:proofErr w:type="gramStart"/>
      <w:r w:rsidRPr="00D8219D">
        <w:rPr>
          <w:rFonts w:cs="Helvetica"/>
        </w:rPr>
        <w:t>Brian.dta</w:t>
      </w:r>
      <w:proofErr w:type="spellEnd"/>
      <w:r w:rsidRPr="00D8219D">
        <w:rPr>
          <w:rFonts w:cs="Helvetica"/>
        </w:rPr>
        <w:t xml:space="preserve"> </w:t>
      </w:r>
      <w:r w:rsidR="003B3824">
        <w:rPr>
          <w:rFonts w:cs="Helvetica"/>
        </w:rPr>
        <w:t xml:space="preserve"> </w:t>
      </w:r>
      <w:r w:rsidRPr="00D8219D">
        <w:rPr>
          <w:rFonts w:cs="Helvetica"/>
        </w:rPr>
        <w:t>(</w:t>
      </w:r>
      <w:proofErr w:type="gramEnd"/>
      <w:r w:rsidRPr="00D8219D">
        <w:rPr>
          <w:rFonts w:cs="Helvetica"/>
        </w:rPr>
        <w:t>from Li Liu)</w:t>
      </w:r>
    </w:p>
    <w:p w:rsidR="002656D8" w:rsidRPr="00D8219D" w:rsidRDefault="004D210E" w:rsidP="003B3824">
      <w:pPr>
        <w:widowControl w:val="0"/>
        <w:tabs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1k. </w:t>
      </w:r>
      <w:r w:rsidR="003B3824">
        <w:rPr>
          <w:rFonts w:cs="Helvetica"/>
        </w:rPr>
        <w:tab/>
      </w:r>
      <w:r w:rsidRPr="00D8219D">
        <w:rPr>
          <w:rFonts w:cs="Helvetica"/>
        </w:rPr>
        <w:t xml:space="preserve">global 2015_national men </w:t>
      </w:r>
      <w:proofErr w:type="spellStart"/>
      <w:r w:rsidRPr="00D8219D">
        <w:rPr>
          <w:rFonts w:cs="Helvetica"/>
        </w:rPr>
        <w:t>epi.dta</w:t>
      </w:r>
      <w:proofErr w:type="spellEnd"/>
      <w:r w:rsidRPr="00D8219D">
        <w:rPr>
          <w:rFonts w:cs="Helvetica"/>
        </w:rPr>
        <w:t xml:space="preserve"> (from Li Liu)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2. Pneumonia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2a. </w:t>
      </w:r>
      <w:r w:rsidR="003B3824">
        <w:rPr>
          <w:rFonts w:cs="Helvetica"/>
        </w:rPr>
        <w:tab/>
      </w:r>
      <w:r w:rsidRPr="00D8219D">
        <w:rPr>
          <w:rFonts w:cs="Helvetica"/>
        </w:rPr>
        <w:t>pneumonia_trials.csv</w:t>
      </w:r>
    </w:p>
    <w:p w:rsidR="002656D8" w:rsidRPr="00D8219D" w:rsidRDefault="002656D8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3. Meningitis Proportion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3a. </w:t>
      </w:r>
      <w:r w:rsidR="003B3824">
        <w:rPr>
          <w:rFonts w:cs="Helvetica"/>
        </w:rPr>
        <w:tab/>
      </w:r>
      <w:r w:rsidRPr="00D8219D">
        <w:rPr>
          <w:rFonts w:cs="Helvetica"/>
        </w:rPr>
        <w:t>meningitis_cfr.csv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3b. </w:t>
      </w:r>
      <w:r w:rsidR="003B3824">
        <w:rPr>
          <w:rFonts w:cs="Helvetica"/>
        </w:rPr>
        <w:tab/>
      </w:r>
      <w:r w:rsidRPr="00D8219D">
        <w:rPr>
          <w:rFonts w:cs="Helvetica"/>
        </w:rPr>
        <w:t>meningitis_proportion.csv</w:t>
      </w:r>
    </w:p>
    <w:p w:rsidR="002656D8" w:rsidRPr="00D8219D" w:rsidRDefault="002656D8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4. Meningitis Incidence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4a. </w:t>
      </w:r>
      <w:r w:rsidR="003B3824">
        <w:rPr>
          <w:rFonts w:cs="Helvetica"/>
        </w:rPr>
        <w:tab/>
      </w:r>
      <w:r w:rsidRPr="00D8219D">
        <w:rPr>
          <w:rFonts w:cs="Helvetica"/>
        </w:rPr>
        <w:t>hib_incidence.csv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4b. </w:t>
      </w:r>
      <w:r w:rsidR="003B3824">
        <w:rPr>
          <w:rFonts w:cs="Helvetica"/>
        </w:rPr>
        <w:tab/>
      </w:r>
      <w:r w:rsidRPr="00D8219D">
        <w:rPr>
          <w:rFonts w:cs="Helvetica"/>
        </w:rPr>
        <w:t>spn_incidence.csv</w:t>
      </w:r>
    </w:p>
    <w:p w:rsidR="002656D8" w:rsidRPr="00D8219D" w:rsidRDefault="002656D8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>5. NPNM</w:t>
      </w:r>
    </w:p>
    <w:p w:rsidR="002656D8" w:rsidRPr="00D8219D" w:rsidRDefault="004D210E" w:rsidP="003B382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 w:rsidRPr="00D8219D">
        <w:rPr>
          <w:rFonts w:cs="Helvetica"/>
        </w:rPr>
        <w:t xml:space="preserve">5a. </w:t>
      </w:r>
      <w:r w:rsidR="003B3824">
        <w:rPr>
          <w:rFonts w:cs="Helvetica"/>
        </w:rPr>
        <w:tab/>
      </w:r>
      <w:r w:rsidRPr="00D8219D">
        <w:rPr>
          <w:rFonts w:cs="Helvetica"/>
        </w:rPr>
        <w:t>npnm.csv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 w:rsidP="003B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 TABLE OF CONTENTS</w:t>
      </w:r>
      <w:r w:rsidR="003B3824">
        <w:rPr>
          <w:rFonts w:cs="Helvetica"/>
        </w:rPr>
        <w:t xml:space="preserve"> of the </w:t>
      </w:r>
      <w:r w:rsidR="003B3824" w:rsidRPr="00D8219D">
        <w:rPr>
          <w:rFonts w:cs="Helvetica"/>
        </w:rPr>
        <w:t xml:space="preserve">file </w:t>
      </w:r>
      <w:r w:rsidR="003B3824">
        <w:rPr>
          <w:rFonts w:cs="Helvetica"/>
        </w:rPr>
        <w:t>“</w:t>
      </w:r>
      <w:proofErr w:type="spellStart"/>
      <w:r w:rsidR="003B3824">
        <w:fldChar w:fldCharType="begin"/>
      </w:r>
      <w:r w:rsidR="003B3824">
        <w:instrText xml:space="preserve"> HYPERLINK "http://view-hub.org/resourcesfile/DiseaseBurden_Resources/Spn%20and%20Hib%20Burden.do" \t "_blank" </w:instrText>
      </w:r>
      <w:r w:rsidR="003B3824">
        <w:fldChar w:fldCharType="separate"/>
      </w:r>
      <w:r w:rsidR="003B3824">
        <w:rPr>
          <w:rStyle w:val="Hyperlink"/>
          <w:rFonts w:ascii="Arial" w:hAnsi="Arial" w:cs="Arial"/>
          <w:color w:val="3C8DBC"/>
          <w:shd w:val="clear" w:color="auto" w:fill="FFFFFF"/>
        </w:rPr>
        <w:t>Spn</w:t>
      </w:r>
      <w:proofErr w:type="spellEnd"/>
      <w:r w:rsidR="003B3824">
        <w:rPr>
          <w:rStyle w:val="Hyperlink"/>
          <w:rFonts w:ascii="Arial" w:hAnsi="Arial" w:cs="Arial"/>
          <w:color w:val="3C8DBC"/>
          <w:shd w:val="clear" w:color="auto" w:fill="FFFFFF"/>
        </w:rPr>
        <w:t xml:space="preserve"> and Hib Burden.do</w:t>
      </w:r>
      <w:r w:rsidR="003B3824">
        <w:fldChar w:fldCharType="end"/>
      </w:r>
      <w:r w:rsidR="003B3824">
        <w:rPr>
          <w:rFonts w:cs="Helvetica"/>
        </w:rPr>
        <w:t>”:</w:t>
      </w:r>
    </w:p>
    <w:p w:rsidR="002656D8" w:rsidRPr="00D8219D" w:rsidRDefault="002656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 xml:space="preserve">A. Prepare country inputs 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B. Estimate proportion of pneumonia deaths/cases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C. Estimate proportion of meningitis deaths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D. Estimate of NPNM ratio compared to meningitis cases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E. Estimate pathogen-specific meningitis incidence and CFR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 </w:t>
      </w:r>
      <w:r w:rsidRPr="00D8219D">
        <w:rPr>
          <w:rFonts w:cs="Helvetica"/>
        </w:rPr>
        <w:tab/>
        <w:t>F. Develop VEC estimates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G. Pneumonia mortality estimates (HIV- and HIV+) and uncertainty ranges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H. Pneumonia morbidity estimates (HIV- and HIV+) and uncertainty ranges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I. Meningitis mortality estimates (HIV- and HIV+) and uncertainty ranges (Proportion)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 xml:space="preserve"> </w:t>
      </w:r>
      <w:r w:rsidRPr="00D8219D">
        <w:rPr>
          <w:rFonts w:cs="Helvetica"/>
        </w:rPr>
        <w:tab/>
        <w:t>J. Meningitis morbidity estimates (HIV- and HIV+) and uncertainty ranges (Proportion)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K. Meningitis morbidity estimates (HIV- and HIV+) and uncertainty ranges (Incidence)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lastRenderedPageBreak/>
        <w:t xml:space="preserve"> </w:t>
      </w:r>
      <w:r w:rsidRPr="00D8219D">
        <w:rPr>
          <w:rFonts w:cs="Helvetica"/>
        </w:rPr>
        <w:tab/>
        <w:t>L. Meningitis mortality estimates (HIV- and HIV+) and uncertainty ranges (Incidence)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M. NPNM morbidity estimates (HIV- and HIV+) and uncertainty ranges</w:t>
      </w:r>
    </w:p>
    <w:p w:rsidR="002656D8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D8219D">
        <w:rPr>
          <w:rFonts w:cs="Helvetica"/>
        </w:rPr>
        <w:tab/>
        <w:t>N. NPNM mortality estimates (HIV- and HIV+) and uncertainty ranges</w:t>
      </w:r>
    </w:p>
    <w:p w:rsidR="004D210E" w:rsidRPr="00D8219D" w:rsidRDefault="004D21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 w:rsidRPr="00D8219D">
        <w:rPr>
          <w:rFonts w:cs="Helvetica"/>
        </w:rPr>
        <w:tab/>
        <w:t>O. Calculate rates</w:t>
      </w:r>
    </w:p>
    <w:sectPr w:rsidR="004D210E" w:rsidRPr="00D8219D" w:rsidSect="003B3824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9D"/>
    <w:rsid w:val="002656D8"/>
    <w:rsid w:val="002B709E"/>
    <w:rsid w:val="003B3824"/>
    <w:rsid w:val="004D210E"/>
    <w:rsid w:val="00BC54C2"/>
    <w:rsid w:val="00D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9F9497-52F9-4C89-8A5B-9469AEB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Deloria Knoll</dc:creator>
  <cp:keywords/>
  <dc:description/>
  <cp:lastModifiedBy>Kirthini Muralidharan</cp:lastModifiedBy>
  <cp:revision>2</cp:revision>
  <dcterms:created xsi:type="dcterms:W3CDTF">2020-06-10T18:02:00Z</dcterms:created>
  <dcterms:modified xsi:type="dcterms:W3CDTF">2020-06-10T18:02:00Z</dcterms:modified>
</cp:coreProperties>
</file>